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FA72B" w14:textId="6E08BB16" w:rsidR="007749C3" w:rsidRDefault="007749C3" w:rsidP="00047ECD">
      <w:pPr>
        <w:jc w:val="center"/>
        <w:rPr>
          <w:b/>
          <w:bCs/>
          <w:sz w:val="20"/>
          <w:szCs w:val="20"/>
        </w:rPr>
      </w:pPr>
      <w:r>
        <w:rPr>
          <w:b/>
          <w:bCs/>
          <w:noProof/>
          <w:sz w:val="20"/>
          <w:szCs w:val="20"/>
        </w:rPr>
        <w:drawing>
          <wp:anchor distT="0" distB="0" distL="114300" distR="114300" simplePos="0" relativeHeight="251658240" behindDoc="1" locked="0" layoutInCell="1" allowOverlap="1" wp14:anchorId="6862D35A" wp14:editId="06DB83EA">
            <wp:simplePos x="0" y="0"/>
            <wp:positionH relativeFrom="column">
              <wp:posOffset>3679825</wp:posOffset>
            </wp:positionH>
            <wp:positionV relativeFrom="paragraph">
              <wp:posOffset>-892464</wp:posOffset>
            </wp:positionV>
            <wp:extent cx="2943860" cy="1654810"/>
            <wp:effectExtent l="0" t="0" r="889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3860" cy="1654810"/>
                    </a:xfrm>
                    <a:prstGeom prst="rect">
                      <a:avLst/>
                    </a:prstGeom>
                  </pic:spPr>
                </pic:pic>
              </a:graphicData>
            </a:graphic>
          </wp:anchor>
        </w:drawing>
      </w:r>
    </w:p>
    <w:p w14:paraId="23460E22" w14:textId="77777777" w:rsidR="007749C3" w:rsidRDefault="007749C3" w:rsidP="00047ECD">
      <w:pPr>
        <w:jc w:val="center"/>
        <w:rPr>
          <w:b/>
          <w:bCs/>
          <w:sz w:val="20"/>
          <w:szCs w:val="20"/>
        </w:rPr>
      </w:pPr>
    </w:p>
    <w:p w14:paraId="75D0BD7F" w14:textId="77777777" w:rsidR="007749C3" w:rsidRDefault="007749C3" w:rsidP="00047ECD">
      <w:pPr>
        <w:jc w:val="center"/>
        <w:rPr>
          <w:b/>
          <w:bCs/>
          <w:sz w:val="20"/>
          <w:szCs w:val="20"/>
        </w:rPr>
      </w:pPr>
    </w:p>
    <w:p w14:paraId="7289CBE4" w14:textId="77777777" w:rsidR="002E0F33" w:rsidRDefault="002E0F33" w:rsidP="00047ECD">
      <w:pPr>
        <w:jc w:val="center"/>
        <w:rPr>
          <w:b/>
          <w:bCs/>
          <w:sz w:val="22"/>
          <w:szCs w:val="22"/>
        </w:rPr>
      </w:pPr>
    </w:p>
    <w:p w14:paraId="18EA0EEF" w14:textId="77777777" w:rsidR="002E0F33" w:rsidRDefault="002E0F33" w:rsidP="00047ECD">
      <w:pPr>
        <w:jc w:val="center"/>
        <w:rPr>
          <w:b/>
          <w:bCs/>
          <w:sz w:val="22"/>
          <w:szCs w:val="22"/>
        </w:rPr>
      </w:pPr>
    </w:p>
    <w:p w14:paraId="5D73CAE4" w14:textId="4A32CF28" w:rsidR="00DC14A8" w:rsidRPr="007749C3" w:rsidRDefault="00F30D67" w:rsidP="00047ECD">
      <w:pPr>
        <w:jc w:val="center"/>
        <w:rPr>
          <w:b/>
          <w:bCs/>
          <w:sz w:val="22"/>
          <w:szCs w:val="22"/>
        </w:rPr>
      </w:pPr>
      <w:r w:rsidRPr="007749C3">
        <w:rPr>
          <w:b/>
          <w:bCs/>
          <w:sz w:val="22"/>
          <w:szCs w:val="22"/>
        </w:rPr>
        <w:t>Programma Netwerkbijeenkomst 28 oktober 2021</w:t>
      </w:r>
      <w:r w:rsidR="007749C3">
        <w:rPr>
          <w:b/>
          <w:bCs/>
          <w:sz w:val="22"/>
          <w:szCs w:val="22"/>
        </w:rPr>
        <w:br/>
        <w:t xml:space="preserve">Domus Medica | </w:t>
      </w:r>
      <w:r w:rsidR="002E0F33">
        <w:rPr>
          <w:b/>
          <w:bCs/>
          <w:sz w:val="22"/>
          <w:szCs w:val="22"/>
        </w:rPr>
        <w:t>18.30-2</w:t>
      </w:r>
      <w:r w:rsidR="003A1EAC">
        <w:rPr>
          <w:b/>
          <w:bCs/>
          <w:sz w:val="22"/>
          <w:szCs w:val="22"/>
        </w:rPr>
        <w:t>1.00</w:t>
      </w:r>
      <w:r w:rsidR="002E0F33">
        <w:rPr>
          <w:b/>
          <w:bCs/>
          <w:sz w:val="22"/>
          <w:szCs w:val="22"/>
        </w:rPr>
        <w:t xml:space="preserve"> uur</w:t>
      </w:r>
    </w:p>
    <w:p w14:paraId="11650A15" w14:textId="6C407DF3" w:rsidR="00F30D67" w:rsidRDefault="00F30D67"/>
    <w:p w14:paraId="0C31A2D6" w14:textId="34D1B71A" w:rsidR="00F30D67" w:rsidRDefault="00F30D67"/>
    <w:p w14:paraId="6C6A25FA" w14:textId="1F7A09AA" w:rsidR="00F30D67" w:rsidRPr="00047ECD" w:rsidRDefault="00F30D67">
      <w:pPr>
        <w:rPr>
          <w:b/>
          <w:bCs/>
          <w:sz w:val="20"/>
          <w:szCs w:val="20"/>
        </w:rPr>
      </w:pPr>
      <w:r w:rsidRPr="00047ECD">
        <w:rPr>
          <w:b/>
          <w:bCs/>
          <w:sz w:val="20"/>
          <w:szCs w:val="20"/>
        </w:rPr>
        <w:t xml:space="preserve">18:30 uur </w:t>
      </w:r>
      <w:r w:rsidRPr="00047ECD">
        <w:rPr>
          <w:b/>
          <w:bCs/>
          <w:sz w:val="20"/>
          <w:szCs w:val="20"/>
        </w:rPr>
        <w:tab/>
        <w:t>inloop met broodjes</w:t>
      </w:r>
    </w:p>
    <w:p w14:paraId="0F311CE6" w14:textId="77777777" w:rsidR="00F30D67" w:rsidRPr="00047ECD" w:rsidRDefault="00F30D67">
      <w:pPr>
        <w:rPr>
          <w:sz w:val="20"/>
          <w:szCs w:val="20"/>
        </w:rPr>
      </w:pPr>
    </w:p>
    <w:p w14:paraId="604BEDE3" w14:textId="275C1F20" w:rsidR="00F30D67" w:rsidRPr="00047ECD" w:rsidRDefault="00F30D67" w:rsidP="00F30D67">
      <w:pPr>
        <w:rPr>
          <w:b/>
          <w:sz w:val="20"/>
          <w:szCs w:val="20"/>
        </w:rPr>
      </w:pPr>
      <w:r w:rsidRPr="00047ECD">
        <w:rPr>
          <w:b/>
          <w:sz w:val="20"/>
          <w:szCs w:val="20"/>
        </w:rPr>
        <w:t>19:00 uur</w:t>
      </w:r>
      <w:r w:rsidRPr="00047ECD">
        <w:rPr>
          <w:b/>
          <w:sz w:val="20"/>
          <w:szCs w:val="20"/>
        </w:rPr>
        <w:tab/>
        <w:t>Inleiding</w:t>
      </w:r>
      <w:r w:rsidRPr="00047ECD">
        <w:rPr>
          <w:b/>
          <w:sz w:val="20"/>
          <w:szCs w:val="20"/>
        </w:rPr>
        <w:tab/>
      </w:r>
      <w:r w:rsidRPr="00047ECD">
        <w:rPr>
          <w:b/>
          <w:sz w:val="20"/>
          <w:szCs w:val="20"/>
        </w:rPr>
        <w:tab/>
      </w:r>
      <w:r w:rsidRPr="00047ECD">
        <w:rPr>
          <w:b/>
          <w:sz w:val="20"/>
          <w:szCs w:val="20"/>
        </w:rPr>
        <w:tab/>
      </w:r>
      <w:r w:rsidRPr="00047ECD">
        <w:rPr>
          <w:b/>
          <w:sz w:val="20"/>
          <w:szCs w:val="20"/>
        </w:rPr>
        <w:tab/>
      </w:r>
      <w:r w:rsidRPr="00047ECD">
        <w:rPr>
          <w:b/>
          <w:sz w:val="20"/>
          <w:szCs w:val="20"/>
        </w:rPr>
        <w:tab/>
      </w:r>
      <w:r w:rsidRPr="00047ECD">
        <w:rPr>
          <w:b/>
          <w:sz w:val="20"/>
          <w:szCs w:val="20"/>
        </w:rPr>
        <w:tab/>
      </w:r>
    </w:p>
    <w:p w14:paraId="0B22FB63" w14:textId="511B44CB" w:rsidR="00EF0C27" w:rsidRPr="008705E4" w:rsidRDefault="00B878C6" w:rsidP="00B878C6">
      <w:pPr>
        <w:ind w:left="1416" w:firstLine="4"/>
        <w:rPr>
          <w:rFonts w:ascii="Calibri" w:eastAsia="Times New Roman" w:hAnsi="Calibri" w:cs="Calibri"/>
          <w:color w:val="000000"/>
          <w:sz w:val="20"/>
          <w:szCs w:val="20"/>
          <w:lang w:eastAsia="nl-NL"/>
        </w:rPr>
      </w:pPr>
      <w:r w:rsidRPr="008705E4">
        <w:rPr>
          <w:bCs/>
          <w:sz w:val="20"/>
          <w:szCs w:val="20"/>
        </w:rPr>
        <w:t xml:space="preserve">Een korte </w:t>
      </w:r>
      <w:r w:rsidR="00EF0C27" w:rsidRPr="008705E4">
        <w:rPr>
          <w:rFonts w:ascii="Calibri" w:eastAsia="Times New Roman" w:hAnsi="Calibri" w:cs="Calibri"/>
          <w:color w:val="000000"/>
          <w:sz w:val="20"/>
          <w:szCs w:val="20"/>
          <w:lang w:eastAsia="nl-NL"/>
        </w:rPr>
        <w:t>algemene inleiding over de uitgangspunten van Safety-II en daaraan gekoppeld hoe volgens die principes het overleg in een team vorm zou kunnen of zelfs moeten krijgen. Wat zijn daarin de sleutel elementen</w:t>
      </w:r>
      <w:r w:rsidRPr="008705E4">
        <w:rPr>
          <w:rFonts w:ascii="Calibri" w:eastAsia="Times New Roman" w:hAnsi="Calibri" w:cs="Calibri"/>
          <w:color w:val="000000"/>
          <w:sz w:val="20"/>
          <w:szCs w:val="20"/>
          <w:lang w:eastAsia="nl-NL"/>
        </w:rPr>
        <w:t>?</w:t>
      </w:r>
    </w:p>
    <w:p w14:paraId="1E2B0FB1" w14:textId="5E526A83" w:rsidR="00B878C6" w:rsidRPr="00047ECD" w:rsidRDefault="00B878C6" w:rsidP="00B878C6">
      <w:pPr>
        <w:ind w:left="1416" w:firstLine="4"/>
        <w:rPr>
          <w:rFonts w:ascii="Calibri" w:eastAsia="Times New Roman" w:hAnsi="Calibri" w:cs="Calibri"/>
          <w:i/>
          <w:iCs/>
          <w:color w:val="000000"/>
          <w:sz w:val="20"/>
          <w:szCs w:val="20"/>
          <w:lang w:eastAsia="nl-NL"/>
        </w:rPr>
      </w:pPr>
      <w:r w:rsidRPr="00047ECD">
        <w:rPr>
          <w:rFonts w:ascii="Calibri" w:eastAsia="Times New Roman" w:hAnsi="Calibri" w:cs="Calibri"/>
          <w:i/>
          <w:iCs/>
          <w:color w:val="000000"/>
          <w:sz w:val="20"/>
          <w:szCs w:val="20"/>
          <w:lang w:eastAsia="nl-NL"/>
        </w:rPr>
        <w:t>Jaap Hamming</w:t>
      </w:r>
      <w:r w:rsidR="00355839" w:rsidRPr="00047ECD">
        <w:rPr>
          <w:rFonts w:ascii="Calibri" w:eastAsia="Times New Roman" w:hAnsi="Calibri" w:cs="Calibri"/>
          <w:i/>
          <w:iCs/>
          <w:color w:val="000000"/>
          <w:sz w:val="20"/>
          <w:szCs w:val="20"/>
          <w:lang w:eastAsia="nl-NL"/>
        </w:rPr>
        <w:t xml:space="preserve">, </w:t>
      </w:r>
      <w:r w:rsidR="002D6AA6" w:rsidRPr="00047ECD">
        <w:rPr>
          <w:rFonts w:ascii="Calibri" w:eastAsia="Times New Roman" w:hAnsi="Calibri" w:cs="Calibri"/>
          <w:i/>
          <w:iCs/>
          <w:color w:val="000000"/>
          <w:sz w:val="20"/>
          <w:szCs w:val="20"/>
          <w:lang w:eastAsia="nl-NL"/>
        </w:rPr>
        <w:t xml:space="preserve">hoofd afdeling vaatchirurgie LUMC en </w:t>
      </w:r>
      <w:r w:rsidR="00355839" w:rsidRPr="00047ECD">
        <w:rPr>
          <w:rFonts w:ascii="Calibri" w:eastAsia="Times New Roman" w:hAnsi="Calibri" w:cs="Calibri"/>
          <w:i/>
          <w:iCs/>
          <w:color w:val="000000"/>
          <w:sz w:val="20"/>
          <w:szCs w:val="20"/>
          <w:lang w:eastAsia="nl-NL"/>
        </w:rPr>
        <w:t xml:space="preserve">lid stuurgroep </w:t>
      </w:r>
    </w:p>
    <w:p w14:paraId="5812B358" w14:textId="77777777" w:rsidR="00EF0C27" w:rsidRPr="00047ECD" w:rsidRDefault="00EF0C27" w:rsidP="00EF0C27">
      <w:pPr>
        <w:rPr>
          <w:rFonts w:ascii="Calibri" w:eastAsia="Times New Roman" w:hAnsi="Calibri" w:cs="Calibri"/>
          <w:color w:val="000000"/>
          <w:sz w:val="20"/>
          <w:szCs w:val="20"/>
          <w:lang w:eastAsia="nl-NL"/>
        </w:rPr>
      </w:pPr>
      <w:r w:rsidRPr="00047ECD">
        <w:rPr>
          <w:rFonts w:ascii="Calibri" w:eastAsia="Times New Roman" w:hAnsi="Calibri" w:cs="Calibri"/>
          <w:color w:val="000000"/>
          <w:sz w:val="20"/>
          <w:szCs w:val="20"/>
          <w:lang w:eastAsia="nl-NL"/>
        </w:rPr>
        <w:t> </w:t>
      </w:r>
    </w:p>
    <w:p w14:paraId="2EE5B000" w14:textId="60772184" w:rsidR="00F30D67" w:rsidRPr="00047ECD" w:rsidRDefault="00F30D67" w:rsidP="00F30D67">
      <w:pPr>
        <w:rPr>
          <w:bCs/>
          <w:sz w:val="20"/>
          <w:szCs w:val="20"/>
        </w:rPr>
      </w:pPr>
    </w:p>
    <w:p w14:paraId="5BF202FE" w14:textId="543CD7AB" w:rsidR="00F30D67" w:rsidRPr="00047ECD" w:rsidRDefault="00F30D67" w:rsidP="00F30D67">
      <w:pPr>
        <w:rPr>
          <w:bCs/>
          <w:sz w:val="20"/>
          <w:szCs w:val="20"/>
        </w:rPr>
      </w:pPr>
      <w:r w:rsidRPr="00F73728">
        <w:rPr>
          <w:b/>
          <w:sz w:val="20"/>
          <w:szCs w:val="20"/>
        </w:rPr>
        <w:t>19:10 uur</w:t>
      </w:r>
      <w:r w:rsidRPr="00F73728">
        <w:rPr>
          <w:b/>
          <w:sz w:val="20"/>
          <w:szCs w:val="20"/>
        </w:rPr>
        <w:tab/>
        <w:t>Resultaat enquête</w:t>
      </w:r>
      <w:r w:rsidRPr="00047ECD">
        <w:rPr>
          <w:bCs/>
          <w:sz w:val="20"/>
          <w:szCs w:val="20"/>
        </w:rPr>
        <w:tab/>
      </w:r>
      <w:r w:rsidRPr="00047ECD">
        <w:rPr>
          <w:bCs/>
          <w:sz w:val="20"/>
          <w:szCs w:val="20"/>
        </w:rPr>
        <w:tab/>
      </w:r>
      <w:r w:rsidRPr="00047ECD">
        <w:rPr>
          <w:bCs/>
          <w:sz w:val="20"/>
          <w:szCs w:val="20"/>
        </w:rPr>
        <w:tab/>
      </w:r>
      <w:r w:rsidRPr="00047ECD">
        <w:rPr>
          <w:bCs/>
          <w:sz w:val="20"/>
          <w:szCs w:val="20"/>
        </w:rPr>
        <w:tab/>
      </w:r>
      <w:r w:rsidRPr="00047ECD">
        <w:rPr>
          <w:bCs/>
          <w:sz w:val="20"/>
          <w:szCs w:val="20"/>
        </w:rPr>
        <w:tab/>
      </w:r>
    </w:p>
    <w:p w14:paraId="650604ED" w14:textId="7116B612" w:rsidR="00C20512" w:rsidRPr="008705E4" w:rsidRDefault="00C20512" w:rsidP="00B51744">
      <w:pPr>
        <w:ind w:left="1416" w:firstLine="4"/>
        <w:rPr>
          <w:rFonts w:ascii="Calibri" w:eastAsia="Times New Roman" w:hAnsi="Calibri" w:cs="Calibri"/>
          <w:color w:val="000000"/>
          <w:sz w:val="20"/>
          <w:szCs w:val="20"/>
          <w:lang w:eastAsia="nl-NL"/>
        </w:rPr>
      </w:pPr>
      <w:r w:rsidRPr="00047ECD">
        <w:rPr>
          <w:rFonts w:ascii="Calibri" w:eastAsia="Times New Roman" w:hAnsi="Calibri" w:cs="Calibri"/>
          <w:i/>
          <w:iCs/>
          <w:color w:val="000000"/>
          <w:sz w:val="20"/>
          <w:szCs w:val="20"/>
          <w:lang w:eastAsia="nl-NL"/>
        </w:rPr>
        <w:t xml:space="preserve">Leren doe je terwijl je werkt en met de mensen waarmee je werkt, het operationele team. </w:t>
      </w:r>
      <w:r w:rsidRPr="008705E4">
        <w:rPr>
          <w:rFonts w:ascii="Calibri" w:eastAsia="Times New Roman" w:hAnsi="Calibri" w:cs="Calibri"/>
          <w:color w:val="000000"/>
          <w:sz w:val="20"/>
          <w:szCs w:val="20"/>
          <w:lang w:eastAsia="nl-NL"/>
        </w:rPr>
        <w:t xml:space="preserve">Recent hebben achttien leden van het netwerk de moeite genomen om een voorbeeld in te sturen van team evaluatie en reflectie. Een voorbeeld van iets wat bij hen wordt gedaan op de dagelijkse werkvloer ten behoeve van leren en verbeteren. Zij hebben daarbij ook aangegeven waarom het werkt en wat ervoor nodig is om dit te bereiken. </w:t>
      </w:r>
      <w:r w:rsidR="00B51744" w:rsidRPr="008705E4">
        <w:rPr>
          <w:rFonts w:ascii="Calibri" w:eastAsia="Times New Roman" w:hAnsi="Calibri" w:cs="Calibri"/>
          <w:color w:val="000000"/>
          <w:sz w:val="20"/>
          <w:szCs w:val="20"/>
          <w:lang w:eastAsia="nl-NL"/>
        </w:rPr>
        <w:t>In deze presentatie</w:t>
      </w:r>
      <w:r w:rsidRPr="008705E4">
        <w:rPr>
          <w:rFonts w:ascii="Calibri" w:eastAsia="Times New Roman" w:hAnsi="Calibri" w:cs="Calibri"/>
          <w:color w:val="000000"/>
          <w:sz w:val="20"/>
          <w:szCs w:val="20"/>
          <w:lang w:eastAsia="nl-NL"/>
        </w:rPr>
        <w:t xml:space="preserve"> </w:t>
      </w:r>
      <w:r w:rsidR="00B51744" w:rsidRPr="008705E4">
        <w:rPr>
          <w:rFonts w:ascii="Calibri" w:eastAsia="Times New Roman" w:hAnsi="Calibri" w:cs="Calibri"/>
          <w:color w:val="000000"/>
          <w:sz w:val="20"/>
          <w:szCs w:val="20"/>
          <w:lang w:eastAsia="nl-NL"/>
        </w:rPr>
        <w:t>worden</w:t>
      </w:r>
      <w:r w:rsidRPr="008705E4">
        <w:rPr>
          <w:rFonts w:ascii="Calibri" w:eastAsia="Times New Roman" w:hAnsi="Calibri" w:cs="Calibri"/>
          <w:color w:val="000000"/>
          <w:sz w:val="20"/>
          <w:szCs w:val="20"/>
          <w:lang w:eastAsia="nl-NL"/>
        </w:rPr>
        <w:t xml:space="preserve"> de resultaten van deze interessante enquête met u gedeeld</w:t>
      </w:r>
      <w:r w:rsidR="00B51744" w:rsidRPr="008705E4">
        <w:rPr>
          <w:rFonts w:ascii="Calibri" w:eastAsia="Times New Roman" w:hAnsi="Calibri" w:cs="Calibri"/>
          <w:color w:val="000000"/>
          <w:sz w:val="20"/>
          <w:szCs w:val="20"/>
          <w:lang w:eastAsia="nl-NL"/>
        </w:rPr>
        <w:t>.</w:t>
      </w:r>
    </w:p>
    <w:p w14:paraId="110C5DB0" w14:textId="64C1C068" w:rsidR="00F30D67" w:rsidRPr="00047ECD" w:rsidRDefault="00B51744" w:rsidP="00F30D67">
      <w:pPr>
        <w:rPr>
          <w:bCs/>
          <w:i/>
          <w:iCs/>
          <w:sz w:val="20"/>
          <w:szCs w:val="20"/>
        </w:rPr>
      </w:pPr>
      <w:r w:rsidRPr="00047ECD">
        <w:rPr>
          <w:bCs/>
          <w:sz w:val="20"/>
          <w:szCs w:val="20"/>
        </w:rPr>
        <w:tab/>
      </w:r>
      <w:r w:rsidRPr="00047ECD">
        <w:rPr>
          <w:bCs/>
          <w:sz w:val="20"/>
          <w:szCs w:val="20"/>
        </w:rPr>
        <w:tab/>
      </w:r>
      <w:r w:rsidRPr="00047ECD">
        <w:rPr>
          <w:bCs/>
          <w:i/>
          <w:iCs/>
          <w:sz w:val="20"/>
          <w:szCs w:val="20"/>
        </w:rPr>
        <w:t>Laila van der Heijden</w:t>
      </w:r>
      <w:r w:rsidR="00C46220" w:rsidRPr="00047ECD">
        <w:rPr>
          <w:bCs/>
          <w:i/>
          <w:iCs/>
          <w:sz w:val="20"/>
          <w:szCs w:val="20"/>
        </w:rPr>
        <w:t xml:space="preserve">, </w:t>
      </w:r>
      <w:r w:rsidR="0007036E" w:rsidRPr="00047ECD">
        <w:rPr>
          <w:bCs/>
          <w:i/>
          <w:iCs/>
          <w:sz w:val="20"/>
          <w:szCs w:val="20"/>
        </w:rPr>
        <w:t>AIOS kindergeneeskunde UMCU en l</w:t>
      </w:r>
      <w:r w:rsidR="00086B12" w:rsidRPr="00047ECD">
        <w:rPr>
          <w:bCs/>
          <w:i/>
          <w:iCs/>
          <w:sz w:val="20"/>
          <w:szCs w:val="20"/>
        </w:rPr>
        <w:t>i</w:t>
      </w:r>
      <w:r w:rsidR="0007036E" w:rsidRPr="00047ECD">
        <w:rPr>
          <w:bCs/>
          <w:i/>
          <w:iCs/>
          <w:sz w:val="20"/>
          <w:szCs w:val="20"/>
        </w:rPr>
        <w:t>d van de stuurgroep</w:t>
      </w:r>
    </w:p>
    <w:p w14:paraId="221AF3C3" w14:textId="77777777" w:rsidR="00B51744" w:rsidRPr="00047ECD" w:rsidRDefault="00B51744" w:rsidP="00F30D67">
      <w:pPr>
        <w:rPr>
          <w:bCs/>
          <w:i/>
          <w:iCs/>
          <w:sz w:val="20"/>
          <w:szCs w:val="20"/>
        </w:rPr>
      </w:pPr>
    </w:p>
    <w:p w14:paraId="6E69A8D5" w14:textId="02B26654" w:rsidR="00F30D67" w:rsidRPr="00F73728" w:rsidRDefault="00F30D67" w:rsidP="00F30D67">
      <w:pPr>
        <w:rPr>
          <w:b/>
          <w:sz w:val="20"/>
          <w:szCs w:val="20"/>
        </w:rPr>
      </w:pPr>
      <w:r w:rsidRPr="00F73728">
        <w:rPr>
          <w:b/>
          <w:sz w:val="20"/>
          <w:szCs w:val="20"/>
        </w:rPr>
        <w:t>19:20 uur</w:t>
      </w:r>
      <w:r w:rsidRPr="00F73728">
        <w:rPr>
          <w:b/>
          <w:sz w:val="20"/>
          <w:szCs w:val="20"/>
        </w:rPr>
        <w:tab/>
        <w:t>Plenaire discussie aan de hand van uitkomsten enquête</w:t>
      </w:r>
    </w:p>
    <w:p w14:paraId="6BADB980" w14:textId="77777777" w:rsidR="00F30D67" w:rsidRPr="00047ECD" w:rsidRDefault="00F30D67" w:rsidP="00F30D67">
      <w:pPr>
        <w:rPr>
          <w:bCs/>
          <w:sz w:val="20"/>
          <w:szCs w:val="20"/>
        </w:rPr>
      </w:pPr>
    </w:p>
    <w:p w14:paraId="667ED60F" w14:textId="3F2ED2EB" w:rsidR="00F30D67" w:rsidRPr="00047ECD" w:rsidRDefault="00F30D67" w:rsidP="00F30D67">
      <w:pPr>
        <w:rPr>
          <w:bCs/>
          <w:sz w:val="20"/>
          <w:szCs w:val="20"/>
        </w:rPr>
      </w:pPr>
      <w:r w:rsidRPr="00F73728">
        <w:rPr>
          <w:b/>
          <w:sz w:val="20"/>
          <w:szCs w:val="20"/>
        </w:rPr>
        <w:t>19:50 uur</w:t>
      </w:r>
      <w:r w:rsidRPr="00F73728">
        <w:rPr>
          <w:b/>
          <w:sz w:val="20"/>
          <w:szCs w:val="20"/>
        </w:rPr>
        <w:tab/>
        <w:t>Presentatie praktijkvoorbeeld</w:t>
      </w:r>
      <w:r w:rsidRPr="00047ECD">
        <w:rPr>
          <w:bCs/>
          <w:sz w:val="20"/>
          <w:szCs w:val="20"/>
        </w:rPr>
        <w:tab/>
      </w:r>
      <w:r w:rsidRPr="00047ECD">
        <w:rPr>
          <w:bCs/>
          <w:sz w:val="20"/>
          <w:szCs w:val="20"/>
        </w:rPr>
        <w:tab/>
      </w:r>
      <w:r w:rsidRPr="00047ECD">
        <w:rPr>
          <w:bCs/>
          <w:sz w:val="20"/>
          <w:szCs w:val="20"/>
        </w:rPr>
        <w:tab/>
      </w:r>
    </w:p>
    <w:p w14:paraId="526AA4AF" w14:textId="36F5F326" w:rsidR="00AF4DD2" w:rsidRPr="008705E4" w:rsidRDefault="00AF4DD2" w:rsidP="00AF4DD2">
      <w:pPr>
        <w:ind w:left="1416" w:firstLine="4"/>
        <w:rPr>
          <w:rFonts w:ascii="Calibri" w:eastAsia="Times New Roman" w:hAnsi="Calibri" w:cs="Calibri"/>
          <w:color w:val="000000"/>
          <w:sz w:val="20"/>
          <w:szCs w:val="20"/>
          <w:lang w:eastAsia="nl-NL"/>
        </w:rPr>
      </w:pPr>
      <w:r w:rsidRPr="00047ECD">
        <w:rPr>
          <w:rFonts w:ascii="Calibri" w:eastAsia="Times New Roman" w:hAnsi="Calibri" w:cs="Calibri"/>
          <w:i/>
          <w:iCs/>
          <w:color w:val="000000"/>
          <w:sz w:val="20"/>
          <w:szCs w:val="20"/>
          <w:lang w:eastAsia="nl-NL"/>
        </w:rPr>
        <w:t xml:space="preserve">Met het doel te reflecteren op de dagelijkse zorg die wordt geleverd, zijn Safety-II  principes </w:t>
      </w:r>
      <w:r w:rsidRPr="008705E4">
        <w:rPr>
          <w:rFonts w:ascii="Calibri" w:eastAsia="Times New Roman" w:hAnsi="Calibri" w:cs="Calibri"/>
          <w:color w:val="000000"/>
          <w:sz w:val="20"/>
          <w:szCs w:val="20"/>
          <w:lang w:eastAsia="nl-NL"/>
        </w:rPr>
        <w:t>gebruikt om een wekelijkse kwaliteitsbespreking vorm te geven. Deze bespreking, die inmiddels plaats vindt op verschillende afdelingen in het LUMC, staat toe te leren van de gewenste en ongewenste uitkomsten, en maakt het mogelijk om aanpassingsvermogen te kunnen identificeren en ondersteunen. In de presentatie zal worden ingegaan op de stimulerende factoren voor hoogfrequente reflectieve teambesprekingen, maar ook op de beperkende factoren voor de introductie van deze teambesprekingen. Kortom wat helpt en wat helpt niet als u dit in uw eigen huis zou willen introduceren?</w:t>
      </w:r>
    </w:p>
    <w:p w14:paraId="147DB92C" w14:textId="42B1ACF2" w:rsidR="00AF4DD2" w:rsidRPr="00047ECD" w:rsidRDefault="00D74C4F" w:rsidP="00AF4DD2">
      <w:pPr>
        <w:ind w:left="1416" w:firstLine="4"/>
        <w:rPr>
          <w:rFonts w:ascii="Times New Roman" w:eastAsia="Times New Roman" w:hAnsi="Times New Roman" w:cs="Times New Roman"/>
          <w:sz w:val="20"/>
          <w:szCs w:val="20"/>
          <w:lang w:eastAsia="nl-NL"/>
        </w:rPr>
      </w:pPr>
      <w:r w:rsidRPr="00047ECD">
        <w:rPr>
          <w:rFonts w:ascii="Calibri" w:eastAsia="Times New Roman" w:hAnsi="Calibri" w:cs="Calibri"/>
          <w:i/>
          <w:iCs/>
          <w:color w:val="000000"/>
          <w:sz w:val="20"/>
          <w:szCs w:val="20"/>
          <w:lang w:eastAsia="nl-NL"/>
        </w:rPr>
        <w:t>Merel Verhagen, arts-onderzoeker</w:t>
      </w:r>
      <w:r w:rsidR="00355839" w:rsidRPr="00047ECD">
        <w:rPr>
          <w:rFonts w:ascii="Calibri" w:eastAsia="Times New Roman" w:hAnsi="Calibri" w:cs="Calibri"/>
          <w:i/>
          <w:iCs/>
          <w:color w:val="000000"/>
          <w:sz w:val="20"/>
          <w:szCs w:val="20"/>
          <w:lang w:eastAsia="nl-NL"/>
        </w:rPr>
        <w:t>, heelkunde, LUMC</w:t>
      </w:r>
    </w:p>
    <w:p w14:paraId="7625B4CF" w14:textId="603CA4A4" w:rsidR="00F30D67" w:rsidRPr="00047ECD" w:rsidRDefault="00F30D67" w:rsidP="00F30D67">
      <w:pPr>
        <w:rPr>
          <w:bCs/>
          <w:sz w:val="20"/>
          <w:szCs w:val="20"/>
        </w:rPr>
      </w:pPr>
    </w:p>
    <w:p w14:paraId="1F965F83" w14:textId="05D13581" w:rsidR="00F30D67" w:rsidRPr="00F73728" w:rsidRDefault="00F30D67" w:rsidP="00F30D67">
      <w:pPr>
        <w:rPr>
          <w:b/>
          <w:sz w:val="20"/>
          <w:szCs w:val="20"/>
        </w:rPr>
      </w:pPr>
      <w:r w:rsidRPr="00F73728">
        <w:rPr>
          <w:b/>
          <w:sz w:val="20"/>
          <w:szCs w:val="20"/>
        </w:rPr>
        <w:t>20:10 uur</w:t>
      </w:r>
      <w:r w:rsidRPr="00F73728">
        <w:rPr>
          <w:b/>
          <w:sz w:val="20"/>
          <w:szCs w:val="20"/>
        </w:rPr>
        <w:tab/>
        <w:t>Dialoog/discussie olv Jaap Hamming</w:t>
      </w:r>
    </w:p>
    <w:p w14:paraId="45FE50FB" w14:textId="77777777" w:rsidR="00F30D67" w:rsidRPr="00047ECD" w:rsidRDefault="00F30D67" w:rsidP="00F30D67">
      <w:pPr>
        <w:rPr>
          <w:bCs/>
          <w:sz w:val="20"/>
          <w:szCs w:val="20"/>
        </w:rPr>
      </w:pPr>
    </w:p>
    <w:p w14:paraId="66DAF73C" w14:textId="5E0371AF" w:rsidR="00F30D67" w:rsidRDefault="00F30D67" w:rsidP="00F30D67">
      <w:pPr>
        <w:rPr>
          <w:b/>
          <w:sz w:val="20"/>
          <w:szCs w:val="20"/>
          <w:lang w:val="en-US"/>
        </w:rPr>
      </w:pPr>
      <w:r w:rsidRPr="00F73728">
        <w:rPr>
          <w:b/>
          <w:sz w:val="20"/>
          <w:szCs w:val="20"/>
          <w:lang w:val="en-US"/>
        </w:rPr>
        <w:t>20:40 uur</w:t>
      </w:r>
      <w:r w:rsidRPr="00F73728">
        <w:rPr>
          <w:b/>
          <w:sz w:val="20"/>
          <w:szCs w:val="20"/>
          <w:lang w:val="en-US"/>
        </w:rPr>
        <w:tab/>
      </w:r>
      <w:r w:rsidR="0009078E">
        <w:rPr>
          <w:b/>
          <w:sz w:val="20"/>
          <w:szCs w:val="20"/>
          <w:lang w:val="en-US"/>
        </w:rPr>
        <w:t>T</w:t>
      </w:r>
      <w:r w:rsidRPr="00F73728">
        <w:rPr>
          <w:b/>
          <w:sz w:val="20"/>
          <w:szCs w:val="20"/>
          <w:lang w:val="en-US"/>
        </w:rPr>
        <w:t>ake home message</w:t>
      </w:r>
    </w:p>
    <w:p w14:paraId="6ACEB6B9" w14:textId="1744D098" w:rsidR="00D76F71" w:rsidRDefault="00D76F71" w:rsidP="00F30D67">
      <w:pPr>
        <w:rPr>
          <w:b/>
          <w:sz w:val="20"/>
          <w:szCs w:val="20"/>
          <w:lang w:val="en-US"/>
        </w:rPr>
      </w:pPr>
    </w:p>
    <w:p w14:paraId="46031496" w14:textId="07630181" w:rsidR="00D76F71" w:rsidRPr="00F73728" w:rsidRDefault="00D76F71" w:rsidP="00F30D67">
      <w:pPr>
        <w:rPr>
          <w:b/>
          <w:sz w:val="20"/>
          <w:szCs w:val="20"/>
          <w:lang w:val="en-US"/>
        </w:rPr>
      </w:pPr>
      <w:r>
        <w:rPr>
          <w:b/>
          <w:sz w:val="20"/>
          <w:szCs w:val="20"/>
          <w:lang w:val="en-US"/>
        </w:rPr>
        <w:t xml:space="preserve">20:45 uur </w:t>
      </w:r>
      <w:r>
        <w:rPr>
          <w:b/>
          <w:sz w:val="20"/>
          <w:szCs w:val="20"/>
          <w:lang w:val="en-US"/>
        </w:rPr>
        <w:tab/>
        <w:t>Sluiting</w:t>
      </w:r>
    </w:p>
    <w:p w14:paraId="794BA00B" w14:textId="77777777" w:rsidR="00F30D67" w:rsidRPr="00F73728" w:rsidRDefault="00F30D67" w:rsidP="00F30D67">
      <w:pPr>
        <w:rPr>
          <w:b/>
          <w:sz w:val="20"/>
          <w:szCs w:val="20"/>
          <w:lang w:val="en-US"/>
        </w:rPr>
      </w:pPr>
    </w:p>
    <w:p w14:paraId="37B6EB98" w14:textId="77777777" w:rsidR="00F30D67" w:rsidRPr="00047ECD" w:rsidRDefault="00F30D67">
      <w:pPr>
        <w:rPr>
          <w:sz w:val="20"/>
          <w:szCs w:val="20"/>
          <w:lang w:val="en-US"/>
        </w:rPr>
      </w:pPr>
    </w:p>
    <w:sectPr w:rsidR="00F30D67" w:rsidRPr="00047ECD" w:rsidSect="0030073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67"/>
    <w:rsid w:val="00047ECD"/>
    <w:rsid w:val="0007036E"/>
    <w:rsid w:val="00086B12"/>
    <w:rsid w:val="0009078E"/>
    <w:rsid w:val="002D6AA6"/>
    <w:rsid w:val="002E0F33"/>
    <w:rsid w:val="00300739"/>
    <w:rsid w:val="00355839"/>
    <w:rsid w:val="003A1610"/>
    <w:rsid w:val="003A1EAC"/>
    <w:rsid w:val="003B717D"/>
    <w:rsid w:val="004D0974"/>
    <w:rsid w:val="007749C3"/>
    <w:rsid w:val="008705E4"/>
    <w:rsid w:val="0099274D"/>
    <w:rsid w:val="00AF4DD2"/>
    <w:rsid w:val="00B51744"/>
    <w:rsid w:val="00B878C6"/>
    <w:rsid w:val="00C20512"/>
    <w:rsid w:val="00C46220"/>
    <w:rsid w:val="00D74C4F"/>
    <w:rsid w:val="00D76F71"/>
    <w:rsid w:val="00DC14A8"/>
    <w:rsid w:val="00EF0C27"/>
    <w:rsid w:val="00F30D67"/>
    <w:rsid w:val="00F73728"/>
    <w:rsid w:val="00FD4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E02F"/>
  <w15:chartTrackingRefBased/>
  <w15:docId w15:val="{DE99D755-35EC-2040-89AF-0A0C1351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133337">
      <w:bodyDiv w:val="1"/>
      <w:marLeft w:val="0"/>
      <w:marRight w:val="0"/>
      <w:marTop w:val="0"/>
      <w:marBottom w:val="0"/>
      <w:divBdr>
        <w:top w:val="none" w:sz="0" w:space="0" w:color="auto"/>
        <w:left w:val="none" w:sz="0" w:space="0" w:color="auto"/>
        <w:bottom w:val="none" w:sz="0" w:space="0" w:color="auto"/>
        <w:right w:val="none" w:sz="0" w:space="0" w:color="auto"/>
      </w:divBdr>
    </w:div>
    <w:div w:id="1605960556">
      <w:bodyDiv w:val="1"/>
      <w:marLeft w:val="0"/>
      <w:marRight w:val="0"/>
      <w:marTop w:val="0"/>
      <w:marBottom w:val="0"/>
      <w:divBdr>
        <w:top w:val="none" w:sz="0" w:space="0" w:color="auto"/>
        <w:left w:val="none" w:sz="0" w:space="0" w:color="auto"/>
        <w:bottom w:val="none" w:sz="0" w:space="0" w:color="auto"/>
        <w:right w:val="none" w:sz="0" w:space="0" w:color="auto"/>
      </w:divBdr>
    </w:div>
    <w:div w:id="19076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035889F0DC5C418D04FD4CDF319FEC" ma:contentTypeVersion="13" ma:contentTypeDescription="Een nieuw document maken." ma:contentTypeScope="" ma:versionID="69ae59009e517fa2f67532ba9a5e29e7">
  <xsd:schema xmlns:xsd="http://www.w3.org/2001/XMLSchema" xmlns:xs="http://www.w3.org/2001/XMLSchema" xmlns:p="http://schemas.microsoft.com/office/2006/metadata/properties" xmlns:ns2="a99826e4-2d44-4f9f-b939-87e06017c4ba" xmlns:ns3="63d1a879-0f15-426d-b7b9-97b999aa5db7" targetNamespace="http://schemas.microsoft.com/office/2006/metadata/properties" ma:root="true" ma:fieldsID="c576f093e91ff989d9962e83636cf085" ns2:_="" ns3:_="">
    <xsd:import namespace="a99826e4-2d44-4f9f-b939-87e06017c4ba"/>
    <xsd:import namespace="63d1a879-0f15-426d-b7b9-97b999aa5d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826e4-2d44-4f9f-b939-87e06017c4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d1a879-0f15-426d-b7b9-97b999aa5d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0B1A4-E887-4C12-BC1E-F8A0C91A14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615234-34E2-4816-A122-4EF3FCFD53FF}">
  <ds:schemaRefs>
    <ds:schemaRef ds:uri="http://schemas.microsoft.com/sharepoint/v3/contenttype/forms"/>
  </ds:schemaRefs>
</ds:datastoreItem>
</file>

<file path=customXml/itemProps3.xml><?xml version="1.0" encoding="utf-8"?>
<ds:datastoreItem xmlns:ds="http://schemas.openxmlformats.org/officeDocument/2006/customXml" ds:itemID="{9451A0AF-C0EC-43A3-AA35-251B5AFFD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826e4-2d44-4f9f-b939-87e06017c4ba"/>
    <ds:schemaRef ds:uri="63d1a879-0f15-426d-b7b9-97b999aa5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1673</Characters>
  <Application>Microsoft Office Word</Application>
  <DocSecurity>0</DocSecurity>
  <Lines>13</Lines>
  <Paragraphs>3</Paragraphs>
  <ScaleCrop>false</ScaleCrop>
  <Company>Federatie Medisch Specialisten</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Verhoeven</dc:creator>
  <cp:keywords/>
  <dc:description/>
  <cp:lastModifiedBy>Sandra Schoonderwoerd</cp:lastModifiedBy>
  <cp:revision>7</cp:revision>
  <dcterms:created xsi:type="dcterms:W3CDTF">2021-09-16T12:38:00Z</dcterms:created>
  <dcterms:modified xsi:type="dcterms:W3CDTF">2021-09-16T14:55:00Z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0x0101004C035889F0DC5C418D04FD4CDF319FEC</vt:lpwstr>
  </property>
</Properties>
</file>